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34B1E0F" w:rsidR="00152A13" w:rsidRPr="00856508" w:rsidRDefault="00C7032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C7032D">
        <w:rPr>
          <w:rFonts w:ascii="Tahoma" w:hAnsi="Tahoma" w:cs="Tahoma"/>
          <w:i w:val="0"/>
          <w:color w:val="805085"/>
          <w:sz w:val="36"/>
          <w:szCs w:val="40"/>
        </w:rPr>
        <w:t xml:space="preserve">Consejería </w:t>
      </w:r>
      <w:r w:rsidR="0024186E">
        <w:rPr>
          <w:rFonts w:ascii="Tahoma" w:hAnsi="Tahoma" w:cs="Tahoma"/>
          <w:i w:val="0"/>
          <w:color w:val="805085"/>
          <w:sz w:val="36"/>
          <w:szCs w:val="40"/>
        </w:rPr>
        <w:t xml:space="preserve">del </w:t>
      </w:r>
      <w:r w:rsidRPr="00C7032D">
        <w:rPr>
          <w:rFonts w:ascii="Tahoma" w:hAnsi="Tahoma" w:cs="Tahoma"/>
          <w:i w:val="0"/>
          <w:color w:val="805085"/>
          <w:sz w:val="36"/>
          <w:szCs w:val="40"/>
        </w:rPr>
        <w:t>Comité Distrital Electoral No.</w:t>
      </w:r>
      <w:r w:rsidR="0024186E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Pr="00C7032D">
        <w:rPr>
          <w:rFonts w:ascii="Tahoma" w:hAnsi="Tahoma" w:cs="Tahoma"/>
          <w:i w:val="0"/>
          <w:color w:val="805085"/>
          <w:sz w:val="36"/>
          <w:szCs w:val="40"/>
        </w:rPr>
        <w:t>12</w:t>
      </w:r>
      <w:r w:rsidR="0024186E"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 w:rsidRPr="00C7032D">
        <w:rPr>
          <w:rFonts w:ascii="Tahoma" w:hAnsi="Tahoma" w:cs="Tahoma"/>
          <w:i w:val="0"/>
          <w:color w:val="805085"/>
          <w:sz w:val="36"/>
          <w:szCs w:val="40"/>
        </w:rPr>
        <w:t>Ramos Arizpe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DA44BB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2A0046">
              <w:rPr>
                <w:rFonts w:ascii="Tahoma" w:hAnsi="Tahoma" w:cs="Tahoma"/>
              </w:rPr>
              <w:t>Eduardo Eliud González Villanueva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4E083E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2A0046" w:rsidRPr="0024186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Informática</w:t>
            </w:r>
          </w:p>
          <w:p w14:paraId="240E6F4E" w14:textId="5EE1F40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1997-2003</w:t>
            </w:r>
          </w:p>
          <w:p w14:paraId="4DA240C2" w14:textId="16830090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de Saltillo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2A0046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9B33EB0" w:rsidR="00A06D17" w:rsidRPr="002A0046" w:rsidRDefault="00A06D17" w:rsidP="00A06D17">
            <w:pPr>
              <w:jc w:val="both"/>
              <w:rPr>
                <w:rFonts w:ascii="Tahoma" w:hAnsi="Tahoma" w:cs="Tahoma"/>
                <w:lang w:val="it-IT"/>
              </w:rPr>
            </w:pPr>
            <w:r w:rsidRPr="002A0046">
              <w:rPr>
                <w:rFonts w:ascii="Tahoma" w:hAnsi="Tahoma" w:cs="Tahoma"/>
                <w:lang w:val="it-IT"/>
              </w:rPr>
              <w:t>Empresa</w:t>
            </w:r>
            <w:r w:rsidRP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 xml:space="preserve">: </w:t>
            </w:r>
            <w:r w:rsidR="002A0046" w:rsidRP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QUANTI Solutions</w:t>
            </w:r>
          </w:p>
          <w:p w14:paraId="21A63A20" w14:textId="363535FD" w:rsidR="00A06D17" w:rsidRPr="002A0046" w:rsidRDefault="00A06D17" w:rsidP="00A06D17">
            <w:pPr>
              <w:jc w:val="both"/>
              <w:rPr>
                <w:rFonts w:ascii="Tahoma" w:hAnsi="Tahoma" w:cs="Tahoma"/>
                <w:lang w:val="it-IT"/>
              </w:rPr>
            </w:pPr>
            <w:r w:rsidRPr="002A0046">
              <w:rPr>
                <w:rFonts w:ascii="Tahoma" w:hAnsi="Tahoma" w:cs="Tahoma"/>
                <w:lang w:val="it-IT"/>
              </w:rPr>
              <w:t>Periodo</w:t>
            </w:r>
            <w:r w:rsidRP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 xml:space="preserve">: </w:t>
            </w:r>
            <w:r w:rsidR="002A0046" w:rsidRP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2025</w:t>
            </w:r>
          </w:p>
          <w:p w14:paraId="011099F2" w14:textId="6C752B02" w:rsidR="00A06D17" w:rsidRPr="002A0046" w:rsidRDefault="00A06D17" w:rsidP="00A06D17">
            <w:pPr>
              <w:jc w:val="both"/>
              <w:rPr>
                <w:rFonts w:ascii="Tahoma" w:hAnsi="Tahoma" w:cs="Tahoma"/>
                <w:lang w:val="it-IT"/>
              </w:rPr>
            </w:pPr>
            <w:r w:rsidRPr="002A0046">
              <w:rPr>
                <w:rFonts w:ascii="Tahoma" w:hAnsi="Tahoma" w:cs="Tahoma"/>
                <w:lang w:val="it-IT"/>
              </w:rPr>
              <w:t>Cargo</w:t>
            </w:r>
            <w:r w:rsidRP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 xml:space="preserve">: </w:t>
            </w:r>
            <w:r w:rsidR="002A0046" w:rsidRP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I</w:t>
            </w:r>
            <w:r w:rsid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ng. Servi</w:t>
            </w:r>
            <w:r w:rsidR="004429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c</w:t>
            </w:r>
            <w:r w:rsid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e</w:t>
            </w:r>
            <w:r w:rsidR="004429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-</w:t>
            </w:r>
            <w:r w:rsidR="002A004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:lang w:val="it-IT"/>
              </w:rPr>
              <w:t>Desk</w:t>
            </w:r>
          </w:p>
          <w:p w14:paraId="09F05F26" w14:textId="77777777" w:rsidR="00BA3E7F" w:rsidRPr="002A0046" w:rsidRDefault="00BA3E7F" w:rsidP="00552D21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514B7C32" w14:textId="77777777" w:rsidR="0074635E" w:rsidRPr="002A0046" w:rsidRDefault="0074635E" w:rsidP="00A601AD">
      <w:pPr>
        <w:jc w:val="both"/>
        <w:rPr>
          <w:rFonts w:ascii="Arial" w:hAnsi="Arial" w:cs="Arial"/>
          <w:lang w:val="it-IT"/>
        </w:rPr>
      </w:pPr>
    </w:p>
    <w:sectPr w:rsidR="0074635E" w:rsidRPr="002A0046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23F7" w14:textId="77777777" w:rsidR="00E835B2" w:rsidRDefault="00E835B2" w:rsidP="00527FC7">
      <w:pPr>
        <w:spacing w:after="0" w:line="240" w:lineRule="auto"/>
      </w:pPr>
      <w:r>
        <w:separator/>
      </w:r>
    </w:p>
  </w:endnote>
  <w:endnote w:type="continuationSeparator" w:id="0">
    <w:p w14:paraId="7ABA8773" w14:textId="77777777" w:rsidR="00E835B2" w:rsidRDefault="00E835B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67E4" w14:textId="77777777" w:rsidR="00E835B2" w:rsidRDefault="00E835B2" w:rsidP="00527FC7">
      <w:pPr>
        <w:spacing w:after="0" w:line="240" w:lineRule="auto"/>
      </w:pPr>
      <w:r>
        <w:separator/>
      </w:r>
    </w:p>
  </w:footnote>
  <w:footnote w:type="continuationSeparator" w:id="0">
    <w:p w14:paraId="32128380" w14:textId="77777777" w:rsidR="00E835B2" w:rsidRDefault="00E835B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686"/>
    <w:rsid w:val="00152A13"/>
    <w:rsid w:val="00160059"/>
    <w:rsid w:val="00187243"/>
    <w:rsid w:val="00195622"/>
    <w:rsid w:val="001B3523"/>
    <w:rsid w:val="001B3D03"/>
    <w:rsid w:val="001D16F8"/>
    <w:rsid w:val="001E0FB9"/>
    <w:rsid w:val="001E2C65"/>
    <w:rsid w:val="001F057E"/>
    <w:rsid w:val="001F4C1E"/>
    <w:rsid w:val="00221C8E"/>
    <w:rsid w:val="0023516C"/>
    <w:rsid w:val="0024186E"/>
    <w:rsid w:val="002A0046"/>
    <w:rsid w:val="002B5102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4291B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5F4F72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3617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BF3F4B"/>
    <w:rsid w:val="00C073DE"/>
    <w:rsid w:val="00C1683B"/>
    <w:rsid w:val="00C514B6"/>
    <w:rsid w:val="00C67D8C"/>
    <w:rsid w:val="00C7032D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35B2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2025-11-07T17:26:00Z</cp:lastPrinted>
  <dcterms:created xsi:type="dcterms:W3CDTF">2025-11-26T20:32:00Z</dcterms:created>
  <dcterms:modified xsi:type="dcterms:W3CDTF">2025-12-30T22:01:00Z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fd528bf2-5204-4095-b1f3-407a06f2717b</vt:lpwstr>
  </property>
</Properties>
</file>